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59F02">
      <w:pPr>
        <w:spacing w:before="101" w:line="419" w:lineRule="exact"/>
        <w:rPr>
          <w:rFonts w:hint="default" w:ascii="Times New Roman" w:hAnsi="Times New Roman" w:eastAsia="方正黑体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  <w:lang w:val="en-US" w:eastAsia="zh-CN"/>
        </w:rPr>
        <w:t>1</w:t>
      </w:r>
    </w:p>
    <w:p w14:paraId="51A9010D">
      <w:pPr>
        <w:spacing w:before="257" w:line="712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8"/>
          <w:position w:val="7"/>
          <w:sz w:val="44"/>
          <w:szCs w:val="44"/>
        </w:rPr>
        <w:t>市文旅集团下属企业</w:t>
      </w:r>
      <w:r>
        <w:rPr>
          <w:rFonts w:hint="default" w:ascii="Times New Roman" w:hAnsi="Times New Roman" w:eastAsia="方正小标宋_GBK" w:cs="Times New Roman"/>
          <w:color w:val="auto"/>
          <w:spacing w:val="8"/>
          <w:position w:val="7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color w:val="auto"/>
          <w:spacing w:val="8"/>
          <w:position w:val="7"/>
          <w:sz w:val="44"/>
          <w:szCs w:val="44"/>
        </w:rPr>
        <w:t>年公开招聘岗位信息表</w:t>
      </w:r>
    </w:p>
    <w:p w14:paraId="24AC5EEF">
      <w:pPr>
        <w:spacing w:line="190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10"/>
        <w:tblW w:w="13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63"/>
        <w:gridCol w:w="2041"/>
        <w:gridCol w:w="4128"/>
        <w:gridCol w:w="3880"/>
        <w:gridCol w:w="1814"/>
      </w:tblGrid>
      <w:tr w14:paraId="04DD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663" w:type="dxa"/>
            <w:vAlign w:val="center"/>
          </w:tcPr>
          <w:p w14:paraId="7F4C6E85">
            <w:pPr>
              <w:pStyle w:val="8"/>
              <w:widowControl w:val="0"/>
              <w:wordWrap w:val="0"/>
              <w:snapToGrid w:val="0"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pacing w:val="15"/>
                <w:sz w:val="28"/>
                <w:szCs w:val="28"/>
                <w:lang w:eastAsia="zh-CN"/>
              </w:rPr>
              <w:t>用人单位</w:t>
            </w:r>
          </w:p>
        </w:tc>
        <w:tc>
          <w:tcPr>
            <w:tcW w:w="2041" w:type="dxa"/>
            <w:vAlign w:val="center"/>
          </w:tcPr>
          <w:p w14:paraId="7A80038E">
            <w:pPr>
              <w:widowControl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  <w:t>岗位（人数）</w:t>
            </w:r>
          </w:p>
        </w:tc>
        <w:tc>
          <w:tcPr>
            <w:tcW w:w="4128" w:type="dxa"/>
            <w:vAlign w:val="center"/>
          </w:tcPr>
          <w:p w14:paraId="05CCF0A1">
            <w:pPr>
              <w:widowControl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  <w:t>任职要求</w:t>
            </w:r>
          </w:p>
        </w:tc>
        <w:tc>
          <w:tcPr>
            <w:tcW w:w="3880" w:type="dxa"/>
            <w:vAlign w:val="center"/>
          </w:tcPr>
          <w:p w14:paraId="13D3D23D">
            <w:pPr>
              <w:widowControl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  <w:t>岗位职责</w:t>
            </w:r>
          </w:p>
        </w:tc>
        <w:tc>
          <w:tcPr>
            <w:tcW w:w="1814" w:type="dxa"/>
            <w:vAlign w:val="center"/>
          </w:tcPr>
          <w:p w14:paraId="64FDFAAB">
            <w:pPr>
              <w:widowControl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  <w:t>薪酬</w:t>
            </w:r>
          </w:p>
        </w:tc>
      </w:tr>
      <w:tr w14:paraId="6F8E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418" w:hRule="atLeast"/>
          <w:jc w:val="center"/>
        </w:trPr>
        <w:tc>
          <w:tcPr>
            <w:tcW w:w="1663" w:type="dxa"/>
            <w:vAlign w:val="center"/>
          </w:tcPr>
          <w:p w14:paraId="0505835E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vAlign w:val="center"/>
          </w:tcPr>
          <w:p w14:paraId="208638C1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成本风控部法务专员（1人）</w:t>
            </w:r>
          </w:p>
        </w:tc>
        <w:tc>
          <w:tcPr>
            <w:tcW w:w="4128" w:type="dxa"/>
            <w:vAlign w:val="center"/>
          </w:tcPr>
          <w:p w14:paraId="56844D86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73EEA586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2.本科及以上学历；法学等相关专业（其中，应届毕业生为全日制本科学历，2025年应届毕业生应于2025年7月31日前毕业并取得相应学历学位等证书；社会在职、非在职人员应为本科及以上学历）；</w:t>
            </w:r>
          </w:p>
          <w:p w14:paraId="77059992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3.社会在职、非在职人员应具有3年及以上法务、合规风控工作经历；具有较强的风险意识、具有良好的逻辑思维、团队合作精神，以及良好的文字功底、口头表达能力；</w:t>
            </w:r>
          </w:p>
          <w:p w14:paraId="0EFC0E85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4.持有法律执业资格证书或具有建筑行业法律工作经历的优先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lang w:eastAsia="zh-CN"/>
              </w:rPr>
              <w:t>；</w:t>
            </w:r>
          </w:p>
          <w:p w14:paraId="3B0332B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5.具有央企、国企相关工作经历的优先。</w:t>
            </w:r>
          </w:p>
        </w:tc>
        <w:tc>
          <w:tcPr>
            <w:tcW w:w="3880" w:type="dxa"/>
            <w:vAlign w:val="center"/>
          </w:tcPr>
          <w:p w14:paraId="621AC12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1.负责建立健全法律事务、法律风险防控机制；</w:t>
            </w:r>
          </w:p>
          <w:p w14:paraId="4EF6B78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2.负责公司法律事务日常相关工作，开展法律服务需求调研，制定法律事务管理规划；</w:t>
            </w:r>
          </w:p>
          <w:p w14:paraId="1158565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3.负责公司对外法律文件、合同的起草、审核工作；</w:t>
            </w:r>
          </w:p>
          <w:p w14:paraId="4EFD73F1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4.负责公司风险预警和风险管控工作；</w:t>
            </w:r>
          </w:p>
          <w:p w14:paraId="750319E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5.进行合规风险监测、报告，解读法规政策；建立与监管法务方面制度和落实情况；</w:t>
            </w:r>
          </w:p>
          <w:p w14:paraId="2025396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2D67B26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02BB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919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25D3D029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284A661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监察审计部审计专员（1人）</w:t>
            </w:r>
          </w:p>
        </w:tc>
        <w:tc>
          <w:tcPr>
            <w:tcW w:w="4128" w:type="dxa"/>
            <w:shd w:val="clear" w:color="auto" w:fill="auto"/>
            <w:vAlign w:val="center"/>
          </w:tcPr>
          <w:p w14:paraId="5BC26F9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39A205E6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2.本科及以上学历；审计学、工程审计等相关专业（其中，应届毕业生为全日制本科学历，2025年应届毕业生应于2025年7月31日前毕业并取得相应学历学位等证书；社会在职、非在职人员应为本科及以上学历）；</w:t>
            </w:r>
          </w:p>
          <w:p w14:paraId="37C59B26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3.社会在职、非在职人员应具有3年及以上审计工作经历；具有较强的风险意识、具有良好的逻辑思维、团队合作精神，以及良好的文字功底、口头表达能力。</w:t>
            </w:r>
          </w:p>
          <w:p w14:paraId="5F6D49A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4.具有央企、国企相关工作经历的优先。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4933B2B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1.负责建立健全公司内部审计相关管理制度，制定年度审计计划；</w:t>
            </w:r>
          </w:p>
          <w:p w14:paraId="2E67D4D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2.负责公司审计日常相关工作，配合上级机关开展的各项审计事务；</w:t>
            </w:r>
          </w:p>
          <w:p w14:paraId="4D7F494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3.牵头负责上级单位审计反馈问题的整改工作；</w:t>
            </w:r>
          </w:p>
          <w:p w14:paraId="09A7F151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4.完成岗位日常工作及领导交办的其他事项。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D7B323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6C8E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558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69A0C49B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DB2258C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安全管理部安全管理专员（1人）</w:t>
            </w:r>
          </w:p>
        </w:tc>
        <w:tc>
          <w:tcPr>
            <w:tcW w:w="4128" w:type="dxa"/>
            <w:vAlign w:val="center"/>
          </w:tcPr>
          <w:p w14:paraId="5957469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0A6F49D8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2.本科及以上学历；工程管理、土木工程、安全工程等相关专业；</w:t>
            </w:r>
          </w:p>
          <w:p w14:paraId="46B97BC2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3.具有3年及以上安全生产管理相关工作经验；</w:t>
            </w:r>
          </w:p>
          <w:p w14:paraId="4C252012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4.具有交安C、安全员及以上相关证书。</w:t>
            </w:r>
          </w:p>
          <w:p w14:paraId="0DCE8B2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</w:tc>
        <w:tc>
          <w:tcPr>
            <w:tcW w:w="3880" w:type="dxa"/>
            <w:vAlign w:val="center"/>
          </w:tcPr>
          <w:p w14:paraId="1365DD4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1.监督审核项目安全生产费的计划、计量；</w:t>
            </w:r>
          </w:p>
          <w:p w14:paraId="1BFFBC6B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2.牵头对项目各派出机构的安全指导及监督检查；</w:t>
            </w:r>
          </w:p>
          <w:p w14:paraId="1E0991C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3.督促项目各参建单位开展相关应急救援演练；</w:t>
            </w:r>
          </w:p>
          <w:p w14:paraId="0C80F58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4.牵头项目安全生产现场管理，监督检查各参建单位安全管理工作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lang w:eastAsia="zh-CN"/>
              </w:rPr>
              <w:t>；</w:t>
            </w:r>
          </w:p>
          <w:p w14:paraId="201D7608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4CEE031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0EE6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573" w:hRule="atLeast"/>
          <w:jc w:val="center"/>
        </w:trPr>
        <w:tc>
          <w:tcPr>
            <w:tcW w:w="1663" w:type="dxa"/>
            <w:vAlign w:val="center"/>
          </w:tcPr>
          <w:p w14:paraId="58618A13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vAlign w:val="center"/>
          </w:tcPr>
          <w:p w14:paraId="7147F38B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建设管理部副经理（1人）</w:t>
            </w:r>
          </w:p>
        </w:tc>
        <w:tc>
          <w:tcPr>
            <w:tcW w:w="4128" w:type="dxa"/>
            <w:vAlign w:val="center"/>
          </w:tcPr>
          <w:p w14:paraId="6092D5F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14C9815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2.全日制本科及以上学历；工程管理、土木工程、道路与桥梁工程等相关专业；</w:t>
            </w:r>
          </w:p>
          <w:p w14:paraId="5A5656CA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3.具有5年及以上项目现场管理相关工作经验；</w:t>
            </w:r>
          </w:p>
          <w:p w14:paraId="7DA5B44E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4.取得一级建造师证书或高级工程师职称；</w:t>
            </w:r>
          </w:p>
          <w:p w14:paraId="4F1C4B0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5.具有央企、国企相关工作经历的优先。</w:t>
            </w:r>
          </w:p>
        </w:tc>
        <w:tc>
          <w:tcPr>
            <w:tcW w:w="3880" w:type="dxa"/>
            <w:vAlign w:val="center"/>
          </w:tcPr>
          <w:p w14:paraId="5ACCA37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1.开展项目日常监督管理工作；</w:t>
            </w:r>
          </w:p>
          <w:p w14:paraId="7BF9DC8B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2.负责组织开展项目质量、进度管理等考核验收工作；</w:t>
            </w:r>
          </w:p>
          <w:p w14:paraId="0F61C04D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lang w:eastAsia="zh-CN"/>
              </w:rPr>
              <w:t>对第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三方服务单位的后续服务进行管理与考核；</w:t>
            </w:r>
          </w:p>
          <w:p w14:paraId="1EBA120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4.负责项目变更设计的统筹管理及组织变更方案的审查论证；</w:t>
            </w:r>
          </w:p>
          <w:p w14:paraId="6C3DC0D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5.组织交（竣）工验收；</w:t>
            </w:r>
          </w:p>
          <w:p w14:paraId="647D5B55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714FA101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3277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588" w:hRule="atLeast"/>
          <w:jc w:val="center"/>
        </w:trPr>
        <w:tc>
          <w:tcPr>
            <w:tcW w:w="1663" w:type="dxa"/>
            <w:vAlign w:val="center"/>
          </w:tcPr>
          <w:p w14:paraId="7869AE55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vAlign w:val="center"/>
          </w:tcPr>
          <w:p w14:paraId="2BC8B891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建设管理部现场技术岗机电工程方向（1人）</w:t>
            </w:r>
          </w:p>
        </w:tc>
        <w:tc>
          <w:tcPr>
            <w:tcW w:w="4128" w:type="dxa"/>
            <w:vAlign w:val="center"/>
          </w:tcPr>
          <w:p w14:paraId="09BE44A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3ABFD5B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2.本科及以上学历，建筑电气与智能化、土木工程等相关专业；</w:t>
            </w:r>
          </w:p>
          <w:p w14:paraId="089A7A55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3.具有3年以上公路机电工程相关工作经验；</w:t>
            </w:r>
          </w:p>
          <w:p w14:paraId="2367379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4.具有央企、国企相关工作经历的优先。</w:t>
            </w:r>
          </w:p>
        </w:tc>
        <w:tc>
          <w:tcPr>
            <w:tcW w:w="3880" w:type="dxa"/>
            <w:vAlign w:val="center"/>
          </w:tcPr>
          <w:p w14:paraId="4E38F69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1.开展项目日常监督管理工作；</w:t>
            </w:r>
          </w:p>
          <w:p w14:paraId="40CB6CC7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2.负责项目机电方面相关管理；</w:t>
            </w:r>
          </w:p>
          <w:p w14:paraId="42B4C33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3.考核与管理项目质量、进度情况，发现问题及时采取措施纠偏；</w:t>
            </w:r>
          </w:p>
          <w:p w14:paraId="74E59992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lang w:eastAsia="zh-CN"/>
              </w:rPr>
              <w:t>对第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三方服务单位的后续服务进行统一管理与考核；</w:t>
            </w:r>
          </w:p>
          <w:p w14:paraId="65B1C4EE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5.负责项目变更设计的统筹管理及组织变更方案的审查论证；</w:t>
            </w:r>
          </w:p>
          <w:p w14:paraId="172752ED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1BCC33F5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385E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663" w:type="dxa"/>
            <w:vAlign w:val="center"/>
          </w:tcPr>
          <w:p w14:paraId="61982818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vAlign w:val="center"/>
          </w:tcPr>
          <w:p w14:paraId="330EEFE3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建设管理部现场技术岗绿化工程方向（1人）</w:t>
            </w:r>
          </w:p>
        </w:tc>
        <w:tc>
          <w:tcPr>
            <w:tcW w:w="4128" w:type="dxa"/>
            <w:vAlign w:val="center"/>
          </w:tcPr>
          <w:p w14:paraId="001B8D9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6E99A63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2.本科及以上学历，园林绿化等相关专业；</w:t>
            </w:r>
          </w:p>
          <w:p w14:paraId="1E4A1AAD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3.具有3年以上园林绿化管理相关工作经验；</w:t>
            </w:r>
          </w:p>
          <w:p w14:paraId="65F7F276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4.具有央企、国企相关工作经历的优先。</w:t>
            </w:r>
          </w:p>
        </w:tc>
        <w:tc>
          <w:tcPr>
            <w:tcW w:w="3880" w:type="dxa"/>
            <w:vAlign w:val="center"/>
          </w:tcPr>
          <w:p w14:paraId="60730B6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1.开展项目日常监督管理工作；</w:t>
            </w:r>
          </w:p>
          <w:p w14:paraId="312046B3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2.负责项目园林绿化方面相关管理；</w:t>
            </w:r>
          </w:p>
          <w:p w14:paraId="6DE0CEFE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3.考核与管理项目质量、进度情况，发现问题及时采取措施纠偏；</w:t>
            </w:r>
          </w:p>
          <w:p w14:paraId="0DA4AE3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lang w:eastAsia="zh-CN"/>
              </w:rPr>
              <w:t>对第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三方服务单位的后续服务进行统一管理与考核；</w:t>
            </w:r>
          </w:p>
          <w:p w14:paraId="21CCF020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5.负责项目变更设计的统筹管理及组织变更方案的审查论证；</w:t>
            </w:r>
          </w:p>
          <w:p w14:paraId="27E4B741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42EC1B49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</w:t>
            </w:r>
          </w:p>
        </w:tc>
      </w:tr>
      <w:tr w14:paraId="291D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3" w:type="dxa"/>
            <w:vAlign w:val="center"/>
          </w:tcPr>
          <w:p w14:paraId="45B192B8">
            <w:pPr>
              <w:pStyle w:val="3"/>
              <w:widowControl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四川米仓山建设工程有限公司</w:t>
            </w:r>
          </w:p>
        </w:tc>
        <w:tc>
          <w:tcPr>
            <w:tcW w:w="2041" w:type="dxa"/>
            <w:vAlign w:val="center"/>
          </w:tcPr>
          <w:p w14:paraId="52824406">
            <w:pPr>
              <w:pStyle w:val="3"/>
              <w:widowControl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</w:rPr>
              <w:t>财务管理部会计专员（1人）</w:t>
            </w:r>
          </w:p>
        </w:tc>
        <w:tc>
          <w:tcPr>
            <w:tcW w:w="4128" w:type="dxa"/>
            <w:vAlign w:val="center"/>
          </w:tcPr>
          <w:p w14:paraId="4DA0F8B4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1.年龄35周岁及以下；</w:t>
            </w:r>
          </w:p>
          <w:p w14:paraId="0634014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2.本科及以上学历，财务管理、会计学等财会类相关专业；</w:t>
            </w:r>
          </w:p>
          <w:p w14:paraId="3E0F69C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3.具有3年及以上财务工作经验；</w:t>
            </w:r>
          </w:p>
          <w:p w14:paraId="3CA53FCC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4.持有中级会计师证书；</w:t>
            </w:r>
          </w:p>
          <w:p w14:paraId="00719BDA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5.拥有一定的数据分析能力、沟通协调能力、公文写作能力；</w:t>
            </w:r>
          </w:p>
          <w:p w14:paraId="796E5EEF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6.具有央企、国企相关工作经历的优先。</w:t>
            </w:r>
          </w:p>
        </w:tc>
        <w:tc>
          <w:tcPr>
            <w:tcW w:w="3880" w:type="dxa"/>
            <w:vAlign w:val="center"/>
          </w:tcPr>
          <w:p w14:paraId="18F36E31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1.参与公司财务管理制度建设，并确保财务制度落实；</w:t>
            </w:r>
          </w:p>
          <w:p w14:paraId="5BADA309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2.负责审核所有会计凭证，按时编制各类会计报表，定期编制公司财务分析报告等；</w:t>
            </w:r>
          </w:p>
          <w:p w14:paraId="4E677FFE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3.负责组织公司财务预算编制和年度决算工作，监督预算执行情况；</w:t>
            </w:r>
          </w:p>
          <w:p w14:paraId="04041AD2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4.按要求填报国资、财政快报以及上级部门要求填报的各类报表；</w:t>
            </w:r>
          </w:p>
          <w:p w14:paraId="18CE836B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5.配合做好上级单位组织的各类巡察、稽核、审计等工作；</w:t>
            </w:r>
          </w:p>
          <w:p w14:paraId="6BC8E538">
            <w:pPr>
              <w:pStyle w:val="6"/>
              <w:snapToGrid w:val="0"/>
              <w:spacing w:before="0" w:beforeAutospacing="0" w:after="0" w:afterAutospacing="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6.完成岗位日常工作及领导交办的其他事项。</w:t>
            </w:r>
          </w:p>
        </w:tc>
        <w:tc>
          <w:tcPr>
            <w:tcW w:w="1814" w:type="dxa"/>
            <w:vAlign w:val="center"/>
          </w:tcPr>
          <w:p w14:paraId="5F330B2B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  <w:t>按公司《薪酬管理办法》执行，特别优异者工资面议</w:t>
            </w:r>
          </w:p>
        </w:tc>
      </w:tr>
      <w:tr w14:paraId="286B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7D40099D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四川顺坦公路养护工程有限公司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E4BF3C8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财务部会计（1人）</w:t>
            </w:r>
          </w:p>
        </w:tc>
        <w:tc>
          <w:tcPr>
            <w:tcW w:w="4128" w:type="dxa"/>
            <w:shd w:val="clear" w:color="auto" w:fill="auto"/>
            <w:vAlign w:val="center"/>
          </w:tcPr>
          <w:p w14:paraId="38227D77"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1.年龄35周岁及以下；</w:t>
            </w:r>
          </w:p>
          <w:p w14:paraId="3F567CB7"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2.本科及以上学历；会计学、财务管理等相关专业（其中，应届毕业生为全日制本科学历，2025年应届毕业生应于2025年7月31日前毕业并取得相应学历学位等证书；社会在职、非在职人员应为本科及以上学历）；</w:t>
            </w:r>
          </w:p>
          <w:p w14:paraId="633E98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社会在职、非在职人员应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具有初级及以上会计职称，3年以上财务工作经验，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拥有一定的数据分析能力、沟通协调能力、公文写作能力；</w:t>
            </w:r>
          </w:p>
          <w:p w14:paraId="1F97723E"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4.具有央企、国企相关工作经历的优先。</w:t>
            </w:r>
          </w:p>
          <w:p w14:paraId="6637BA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</w:p>
        </w:tc>
        <w:tc>
          <w:tcPr>
            <w:tcW w:w="3880" w:type="dxa"/>
            <w:shd w:val="clear" w:color="auto" w:fill="auto"/>
            <w:vAlign w:val="center"/>
          </w:tcPr>
          <w:p w14:paraId="29032D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1.编制公司年度预决算；</w:t>
            </w:r>
          </w:p>
          <w:p w14:paraId="2528E8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2.复核公司各项成本的支出，进行成本核算、费用管理、财务分析；</w:t>
            </w:r>
          </w:p>
          <w:p w14:paraId="2DF0862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3.负责公司账务处理，编制财务报表，并及时向上级相关部门报送；</w:t>
            </w:r>
          </w:p>
          <w:p w14:paraId="5C9714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4.负责纳税申报，结合公司实际经营情况和税收政策，制定合理的税收筹划方案，做好与税务局等行政主管部门衔接等工作；</w:t>
            </w:r>
          </w:p>
          <w:p w14:paraId="1E6D91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5.负责会计档案及票据管理；</w:t>
            </w:r>
          </w:p>
          <w:p w14:paraId="4238EAE5"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6.完成岗位日常工作及领导交办的其他事项。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2964F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按公司《薪酬管理办法》执行</w:t>
            </w:r>
          </w:p>
        </w:tc>
      </w:tr>
      <w:tr w14:paraId="0CE2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043EE6B8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四川顺坦公路养护工程有限公司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9E86A8D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工程管理部工程技术专员（3人）</w:t>
            </w:r>
          </w:p>
        </w:tc>
        <w:tc>
          <w:tcPr>
            <w:tcW w:w="4128" w:type="dxa"/>
            <w:shd w:val="clear" w:color="auto" w:fill="auto"/>
            <w:vAlign w:val="center"/>
          </w:tcPr>
          <w:p w14:paraId="58A0A495"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1.年龄35周岁及以下；</w:t>
            </w:r>
          </w:p>
          <w:p w14:paraId="5C09C280">
            <w:pPr>
              <w:pStyle w:val="6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2.本科及以上学历；土木工程、公路工程、检测等相关专业（其中，应届毕业生为全日制本科学历，2025年应届毕业生应于2025年7月31日前毕业并取得相应学历学位等证书；社会在职、非在职人员应为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1"/>
                <w:u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科及以上学历）；</w:t>
            </w:r>
          </w:p>
          <w:p w14:paraId="0BED2F9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社会在职、非在职人员应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有3年以上土木、公路、市政等工程施工相关工作经验；</w:t>
            </w:r>
          </w:p>
          <w:p w14:paraId="3E2DEC87"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具有央企、国企相关工作经历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的优先。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DC10E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1.贯彻执行国家有关技术政策及上级技术管理制度，对项目技术工作负责；</w:t>
            </w:r>
          </w:p>
          <w:p w14:paraId="451B4E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2.组织施工技术人员熟悉合同文件和施工图纸，参加施工调查、图纸会审和设计交底；</w:t>
            </w:r>
          </w:p>
          <w:p w14:paraId="11F5E7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3.负责制定施工方案、编制施工工艺组织设计，并向有关技术人员进行交底；</w:t>
            </w:r>
          </w:p>
          <w:p w14:paraId="72374F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4.组织项目各项规划、计划的制定，对工程项目的成本、安全、工期及现场文明施工等日常管理工作；</w:t>
            </w:r>
          </w:p>
          <w:p w14:paraId="1564851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5.组织项目的质量检查工作，督促检查生产班组开展自检，配合建设单位做好抽检工作；</w:t>
            </w:r>
          </w:p>
          <w:p w14:paraId="6FBE68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6.认真执行公司安全生产的各项规章制度，在项目经理和公司部门的领导下，对所管工程的安全生产负管理责任；</w:t>
            </w:r>
          </w:p>
          <w:p w14:paraId="53C664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7.检查评定安全用品和劳动保护用品是否达标，罚处现场违章行为，组织机械设备安全评定，提出安全整改意见；</w:t>
            </w:r>
          </w:p>
          <w:p w14:paraId="459755D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8.完成岗位日常工作及领导交办的其他事项。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21688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按公司《薪酬管理办法》执行</w:t>
            </w:r>
          </w:p>
        </w:tc>
      </w:tr>
      <w:tr w14:paraId="440C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0D278F00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四川顺坦公路养护工程有限公司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2F4717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经营部市场专员（1人）</w:t>
            </w:r>
          </w:p>
        </w:tc>
        <w:tc>
          <w:tcPr>
            <w:tcW w:w="4128" w:type="dxa"/>
            <w:shd w:val="clear" w:color="auto" w:fill="auto"/>
            <w:vAlign w:val="center"/>
          </w:tcPr>
          <w:p w14:paraId="724CD8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1.年龄35周岁及以下；</w:t>
            </w:r>
          </w:p>
          <w:p w14:paraId="012235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2.本科以上学历，市场营销、工商管理、金融类等相关专业；</w:t>
            </w:r>
          </w:p>
          <w:p w14:paraId="1F9A56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3.具有3年及以上营销类工作经验；</w:t>
            </w:r>
          </w:p>
          <w:p w14:paraId="718766E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4.具备良好的市场洞察力和数据分析能力；具备良好的沟通技巧和谈判能力，能够与供应商、承包商等合作伙伴建立良好的业务关系；具备创新能力，工作有一定预见性；</w:t>
            </w:r>
          </w:p>
          <w:p w14:paraId="047A7C1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5.具有央企、国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企相关工作经历的优先。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7D8B2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1.负责潜在项目的挖掘、跟进、合同谈判等全过程工作；</w:t>
            </w:r>
          </w:p>
          <w:p w14:paraId="6610746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2.参与制定部门工作相关的各项管理制度；</w:t>
            </w:r>
          </w:p>
          <w:p w14:paraId="144B15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3.完成岗位日常工作及领导交办其他事项。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E4A25EC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按公司《薪酬管理办法》执行</w:t>
            </w:r>
          </w:p>
        </w:tc>
      </w:tr>
      <w:tr w14:paraId="0D60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3" w:type="dxa"/>
            <w:shd w:val="clear" w:color="auto" w:fill="auto"/>
            <w:vAlign w:val="center"/>
          </w:tcPr>
          <w:p w14:paraId="7EAF5016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四川顺坦公路养护工程有限公司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D43CCE7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经营部招投标及采购专员（1人）</w:t>
            </w:r>
          </w:p>
        </w:tc>
        <w:tc>
          <w:tcPr>
            <w:tcW w:w="4128" w:type="dxa"/>
            <w:shd w:val="clear" w:color="auto" w:fill="auto"/>
            <w:vAlign w:val="center"/>
          </w:tcPr>
          <w:p w14:paraId="6B171A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1.年龄35周岁及以下；</w:t>
            </w:r>
          </w:p>
          <w:p w14:paraId="5DB0FF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2.专科及以上学历，工程造价、经济学、工商管理、土木工程等；</w:t>
            </w:r>
          </w:p>
          <w:p w14:paraId="5CE091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3.具有3年及以上招投标工作经验；</w:t>
            </w:r>
          </w:p>
          <w:p w14:paraId="695C9D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4.具有央企、国企相关工作经历的优先。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1271D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1.负责各大招投标信息网站的资料收集；</w:t>
            </w:r>
          </w:p>
          <w:p w14:paraId="2F309B7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2.参与制定部门工作相关的各项管理制度；</w:t>
            </w:r>
          </w:p>
          <w:p w14:paraId="373F07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3.负责公司招投标及采购管理工作；</w:t>
            </w:r>
          </w:p>
          <w:p w14:paraId="3F90EA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1"/>
                <w:u w:val="none"/>
              </w:rPr>
              <w:t>.完成岗位日常工作及领导交办其他事项。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EA4308B">
            <w:pPr>
              <w:pStyle w:val="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K" w:cs="Times New Roman"/>
                <w:strike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1"/>
                <w:u w:val="none"/>
              </w:rPr>
              <w:t>按公司《薪酬管理办法》执行</w:t>
            </w:r>
          </w:p>
        </w:tc>
      </w:tr>
    </w:tbl>
    <w:p w14:paraId="611DB97F">
      <w:pPr>
        <w:rPr>
          <w:rFonts w:ascii="Times New Roman" w:hAnsi="Times New Roman" w:cs="Times New Roman"/>
          <w:color w:val="auto"/>
        </w:rPr>
      </w:pPr>
    </w:p>
    <w:p w14:paraId="10891716">
      <w:pPr>
        <w:pStyle w:val="7"/>
        <w:ind w:left="0" w:leftChars="0" w:firstLine="0" w:firstLineChars="0"/>
        <w:rPr>
          <w:rFonts w:ascii="Times New Roman" w:hAnsi="Times New Roman" w:cs="Times New Roman"/>
          <w:color w:val="auto"/>
        </w:rPr>
        <w:sectPr>
          <w:pgSz w:w="16838" w:h="11906" w:orient="landscape"/>
          <w:pgMar w:top="1531" w:right="2154" w:bottom="1417" w:left="2041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199B0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C0D88"/>
    <w:rsid w:val="00A10600"/>
    <w:rsid w:val="02D93400"/>
    <w:rsid w:val="02E029CA"/>
    <w:rsid w:val="0302777C"/>
    <w:rsid w:val="04234F72"/>
    <w:rsid w:val="042810BF"/>
    <w:rsid w:val="058914F4"/>
    <w:rsid w:val="069D0B0B"/>
    <w:rsid w:val="07700B40"/>
    <w:rsid w:val="082316CF"/>
    <w:rsid w:val="084C4B1C"/>
    <w:rsid w:val="096E544B"/>
    <w:rsid w:val="09C13AAB"/>
    <w:rsid w:val="0B952C8C"/>
    <w:rsid w:val="0D4E60D1"/>
    <w:rsid w:val="0D7D5691"/>
    <w:rsid w:val="0EC22D8D"/>
    <w:rsid w:val="147672EF"/>
    <w:rsid w:val="151B711A"/>
    <w:rsid w:val="195D3F68"/>
    <w:rsid w:val="1D91490E"/>
    <w:rsid w:val="1F387D5C"/>
    <w:rsid w:val="20256BB7"/>
    <w:rsid w:val="2088206A"/>
    <w:rsid w:val="237E02F5"/>
    <w:rsid w:val="239877EB"/>
    <w:rsid w:val="23B5612A"/>
    <w:rsid w:val="25135060"/>
    <w:rsid w:val="259771E1"/>
    <w:rsid w:val="281411DF"/>
    <w:rsid w:val="287D78C5"/>
    <w:rsid w:val="297D7264"/>
    <w:rsid w:val="2A1D7B90"/>
    <w:rsid w:val="2A4015FA"/>
    <w:rsid w:val="2B4E7C21"/>
    <w:rsid w:val="2C32423B"/>
    <w:rsid w:val="2C5F28C1"/>
    <w:rsid w:val="2F631589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12304D4"/>
    <w:rsid w:val="4217188B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4EE869EC"/>
    <w:rsid w:val="50C8679D"/>
    <w:rsid w:val="50FF474D"/>
    <w:rsid w:val="51642679"/>
    <w:rsid w:val="5255718C"/>
    <w:rsid w:val="525E2FF2"/>
    <w:rsid w:val="52CB0C6F"/>
    <w:rsid w:val="55125E8D"/>
    <w:rsid w:val="55C27C8D"/>
    <w:rsid w:val="58DB2C7B"/>
    <w:rsid w:val="58FE2806"/>
    <w:rsid w:val="5979171B"/>
    <w:rsid w:val="5B567656"/>
    <w:rsid w:val="5BDF4086"/>
    <w:rsid w:val="5CAC0D88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7693363"/>
    <w:rsid w:val="680D40B3"/>
    <w:rsid w:val="69AF2D0C"/>
    <w:rsid w:val="6B973454"/>
    <w:rsid w:val="707F2EFE"/>
    <w:rsid w:val="70E24C05"/>
    <w:rsid w:val="714947A2"/>
    <w:rsid w:val="750345E7"/>
    <w:rsid w:val="75BA1259"/>
    <w:rsid w:val="77577D8D"/>
    <w:rsid w:val="79A66FC1"/>
    <w:rsid w:val="79DC555A"/>
    <w:rsid w:val="7A527256"/>
    <w:rsid w:val="7BC6597C"/>
    <w:rsid w:val="7C194326"/>
    <w:rsid w:val="7CE248B1"/>
    <w:rsid w:val="7E241E10"/>
    <w:rsid w:val="7E7576D2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next w:val="3"/>
    <w:qFormat/>
    <w:uiPriority w:val="0"/>
    <w:pPr>
      <w:ind w:firstLine="100" w:firstLineChars="100"/>
    </w:p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3476</Words>
  <Characters>3630</Characters>
  <Lines>0</Lines>
  <Paragraphs>0</Paragraphs>
  <TotalTime>6</TotalTime>
  <ScaleCrop>false</ScaleCrop>
  <LinksUpToDate>false</LinksUpToDate>
  <CharactersWithSpaces>3630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2025-10-29T07:25:00Z</dcterms:created>
  <dc:creator>王思琦</dc:creator>
  <cp:lastModifiedBy>廖汐</cp:lastModifiedBy>
  <dcterms:modified xsi:type="dcterms:W3CDTF">2025-10-31T07:02:24Z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4DCA8451EAF2405EB5D7D7E56F6F74CC_11</vt:lpwstr>
  </property>
  <property fmtid="{D5CDD505-2E9C-101B-9397-08002B2CF9AE}" pid="4" name="KSOTemplateDocerSaveRecord">
    <vt:lpwstr>eyJoZGlkIjoiMzE4MWZmMzFiZTlmYmVmOTc4M2U1OTk3NWYwMTM0MTIiLCJ1c2VySWQiOiIxMTY3NTEzOTEzIn0=</vt:lpwstr>
  </property>
</Properties>
</file>